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1F" w:rsidRDefault="00424F1F" w:rsidP="00424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1F" w:rsidRDefault="00424F1F" w:rsidP="0042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424F1F" w:rsidRDefault="00424F1F" w:rsidP="0042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отбора на предоставление субсидий</w:t>
      </w:r>
    </w:p>
    <w:p w:rsidR="00424F1F" w:rsidRPr="005E7612" w:rsidRDefault="005E7612" w:rsidP="0042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612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5E7612">
        <w:rPr>
          <w:rFonts w:ascii="Times New Roman" w:hAnsi="Times New Roman" w:cs="Times New Roman"/>
          <w:sz w:val="24"/>
          <w:szCs w:val="24"/>
        </w:rPr>
        <w:t xml:space="preserve"> </w:t>
      </w:r>
      <w:r w:rsidR="00424F1F" w:rsidRPr="005E7612">
        <w:rPr>
          <w:rFonts w:ascii="Times New Roman" w:hAnsi="Times New Roman" w:cs="Times New Roman"/>
          <w:sz w:val="24"/>
          <w:szCs w:val="24"/>
        </w:rPr>
        <w:t xml:space="preserve">из бюджета города </w:t>
      </w:r>
      <w:r w:rsidRPr="005E7612">
        <w:rPr>
          <w:rFonts w:ascii="Times New Roman" w:hAnsi="Times New Roman" w:cs="Times New Roman"/>
          <w:sz w:val="24"/>
          <w:szCs w:val="24"/>
        </w:rPr>
        <w:t>Мегиона</w:t>
      </w:r>
    </w:p>
    <w:p w:rsidR="00424F1F" w:rsidRPr="005E7612" w:rsidRDefault="00424F1F" w:rsidP="0042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612">
        <w:rPr>
          <w:rFonts w:ascii="Times New Roman" w:hAnsi="Times New Roman" w:cs="Times New Roman"/>
          <w:sz w:val="24"/>
          <w:szCs w:val="24"/>
        </w:rPr>
        <w:t xml:space="preserve">в </w:t>
      </w:r>
      <w:r w:rsidR="005E7612" w:rsidRPr="005E7612">
        <w:rPr>
          <w:rFonts w:ascii="Times New Roman" w:hAnsi="Times New Roman" w:cs="Times New Roman"/>
          <w:sz w:val="24"/>
          <w:szCs w:val="24"/>
        </w:rPr>
        <w:t>2023</w:t>
      </w:r>
      <w:r w:rsidRPr="005E761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24F1F" w:rsidRDefault="00424F1F" w:rsidP="0042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5475"/>
      </w:tblGrid>
      <w:tr w:rsidR="00424F1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F" w:rsidRDefault="00424F1F" w:rsidP="0036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отбора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424F1F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отбора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5E7612" w:rsidP="0036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B0D" w:rsidRPr="005E761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B0D" w:rsidRPr="005E7612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или окончания приема предложений (заявок) участников отбора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5E7612" w:rsidP="0036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.05.2023-2</w:t>
            </w:r>
            <w:r w:rsidR="008B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B0D" w:rsidRPr="00DF5B0D">
              <w:rPr>
                <w:rFonts w:ascii="Times New Roman" w:hAnsi="Times New Roman" w:cs="Times New Roman"/>
                <w:sz w:val="24"/>
                <w:szCs w:val="24"/>
              </w:rPr>
              <w:t>оменное имя и (или) сетевой адрес, и (или) указатели страниц сайта в информационно-коммуникационной сети «Интернет», на котором обеспечивается проведение отбора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5E7612" w:rsidP="00365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12">
              <w:rPr>
                <w:rFonts w:ascii="Times New Roman" w:hAnsi="Times New Roman" w:cs="Times New Roman"/>
                <w:sz w:val="24"/>
                <w:szCs w:val="24"/>
              </w:rPr>
              <w:t>admmegion.ru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5B0D" w:rsidRPr="005E7612">
              <w:rPr>
                <w:rFonts w:ascii="Times New Roman" w:hAnsi="Times New Roman" w:cs="Times New Roman"/>
                <w:sz w:val="24"/>
                <w:szCs w:val="24"/>
              </w:rPr>
              <w:t>аименование, место нахождения, почтовый адрес и адрес электронной почты, номер контактного телефона Уполномоченного органа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2" w:rsidRDefault="009B5FC4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7612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экономической политики администрации города Мегиона;</w:t>
            </w:r>
          </w:p>
          <w:p w:rsidR="00424F1F" w:rsidRDefault="005E7612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628680</w:t>
            </w:r>
            <w:r w:rsidRPr="00B1577D">
              <w:rPr>
                <w:rFonts w:ascii="Times New Roman" w:hAnsi="Times New Roman"/>
              </w:rPr>
              <w:t xml:space="preserve">, Ханты-Мансийский автономный округ – Югра, </w:t>
            </w:r>
            <w:r>
              <w:rPr>
                <w:rFonts w:ascii="Times New Roman" w:hAnsi="Times New Roman"/>
              </w:rPr>
              <w:t>город Мегион,</w:t>
            </w:r>
            <w:r w:rsidRPr="00B1577D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Нефтяников</w:t>
            </w:r>
            <w:r w:rsidRPr="00B1577D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8</w:t>
            </w:r>
            <w:r w:rsidRPr="00B1577D">
              <w:rPr>
                <w:rFonts w:ascii="Times New Roman" w:hAnsi="Times New Roman"/>
              </w:rPr>
              <w:t xml:space="preserve">, кабинет </w:t>
            </w:r>
            <w:r>
              <w:rPr>
                <w:rFonts w:ascii="Times New Roman" w:hAnsi="Times New Roman"/>
              </w:rPr>
              <w:t>105;</w:t>
            </w:r>
          </w:p>
          <w:p w:rsidR="005E7612" w:rsidRDefault="00365F5F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7612" w:rsidRPr="00757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dep@admmegion.ru</w:t>
              </w:r>
            </w:hyperlink>
            <w:r w:rsidR="005E7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612" w:rsidRDefault="005E7612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8(34643)9-63-51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5B0D" w:rsidRPr="005E7612">
              <w:rPr>
                <w:rFonts w:ascii="Times New Roman" w:hAnsi="Times New Roman" w:cs="Times New Roman"/>
                <w:sz w:val="24"/>
                <w:szCs w:val="24"/>
              </w:rPr>
              <w:t>езультаты предоставления субсидии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0D" w:rsidRPr="00A900E0" w:rsidRDefault="009B5FC4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F5B0D" w:rsidRPr="00A900E0">
              <w:rPr>
                <w:rFonts w:ascii="Times New Roman" w:hAnsi="Times New Roman"/>
                <w:sz w:val="24"/>
                <w:szCs w:val="24"/>
              </w:rPr>
              <w:t>величение значения выручки получателя субсидии, рассчитывается исходя из планируемого роста не менее 0,5% к предшествующему году;</w:t>
            </w:r>
          </w:p>
          <w:p w:rsidR="00424F1F" w:rsidRDefault="00DF5B0D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0">
              <w:rPr>
                <w:rFonts w:ascii="Times New Roman" w:hAnsi="Times New Roman"/>
                <w:sz w:val="24"/>
                <w:szCs w:val="24"/>
              </w:rPr>
              <w:t>создание не позднее 15 декабря текущего календарного года с даты получения субсидии не менее одного нового рабочего места, при условии получения субсидии не менее 400 тысяч рублей для Субъектов, получивших поддержку в рамках регионального проекта «Акселерация субъектов малого и среднего предпринимательства»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5B0D" w:rsidRPr="00A900E0">
              <w:rPr>
                <w:rFonts w:ascii="Times New Roman" w:hAnsi="Times New Roman" w:cs="Times New Roman"/>
                <w:sz w:val="24"/>
                <w:szCs w:val="24"/>
              </w:rPr>
              <w:t>ребования к участникам отбора в соответствии с пунктами 1.5., 2.2, 2.3, 2.5, 2.6, 3.1 настоящего Порядка и перечень документов, представляемых ими для подтверждения их соответствия указанным требованиям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3" w:rsidRPr="00D62CC6" w:rsidRDefault="009B5FC4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7AD3" w:rsidRPr="00D62CC6">
              <w:rPr>
                <w:rFonts w:ascii="Times New Roman" w:hAnsi="Times New Roman"/>
                <w:sz w:val="24"/>
                <w:szCs w:val="24"/>
              </w:rPr>
              <w:t xml:space="preserve"> участников отбора должна отсутствовать неисполненная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формирования справки на основании данных, содержащихся в информационных ресурсах налогового органа (в соответствии с подпунктом 10 пункта 1 статьи 32 Налогового кодекса Российской Федерации);</w:t>
            </w:r>
          </w:p>
          <w:p w:rsidR="00B47AD3" w:rsidRPr="00D62CC6" w:rsidRDefault="00B47AD3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D62CC6">
              <w:rPr>
                <w:rFonts w:ascii="Times New Roman" w:eastAsia="Calibri" w:hAnsi="Times New Roman"/>
                <w:sz w:val="24"/>
                <w:szCs w:val="24"/>
              </w:rPr>
              <w:t xml:space="preserve">у участника отбора должна отсутствовать просроченная задолженность по возврату в бюджет бюджетной системы Российской Федерации, </w:t>
            </w:r>
            <w:r w:rsidRPr="00D62C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62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городского округа Мегион Ханты-Мансийского автономного округа - Югры, в соответствии с настоящим Порядком субсидий, </w:t>
            </w:r>
            <w:r w:rsidRPr="00D62CC6">
              <w:rPr>
                <w:rFonts w:ascii="Times New Roman" w:eastAsia="Calibri" w:hAnsi="Times New Roman"/>
                <w:sz w:val="24"/>
                <w:szCs w:val="24"/>
              </w:rPr>
      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</w:t>
            </w:r>
            <w:r w:rsidRPr="00D62CC6">
              <w:rPr>
                <w:rFonts w:ascii="Times New Roman" w:hAnsi="Times New Roman"/>
                <w:sz w:val="24"/>
                <w:szCs w:val="24"/>
              </w:rPr>
              <w:t xml:space="preserve">перед городским округом Мегион Ханты-Мансийского автономного округа - Югры; </w:t>
            </w:r>
          </w:p>
          <w:p w:rsidR="00B47AD3" w:rsidRPr="00D62CC6" w:rsidRDefault="00B47AD3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участники отбора - юридические лица не должны находиться в процессе реорганизации</w:t>
            </w:r>
            <w:r w:rsidRPr="00D62CC6">
              <w:rPr>
                <w:sz w:val="24"/>
                <w:szCs w:val="24"/>
              </w:rPr>
              <w:t xml:space="preserve"> </w:t>
            </w:r>
            <w:r w:rsidRPr="00D62CC6">
              <w:rPr>
                <w:rFonts w:ascii="Times New Roman" w:hAnsi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B47AD3" w:rsidRPr="00D62CC6" w:rsidRDefault="00B47AD3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  <w:r w:rsidRPr="00D62CC6">
              <w:rPr>
                <w:rFonts w:ascii="Times New Roman" w:eastAsia="Calibri" w:hAnsi="Times New Roman"/>
                <w:sz w:val="24"/>
                <w:szCs w:val="24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      </w:r>
          </w:p>
          <w:p w:rsidR="00B47AD3" w:rsidRPr="00D62CC6" w:rsidRDefault="00B47AD3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осуществлять деятельность на территории городского округа Мегион Ханты-Мансийского автономного округа - Югры;</w:t>
            </w:r>
          </w:p>
          <w:p w:rsidR="00B47AD3" w:rsidRPr="00D62CC6" w:rsidRDefault="00B47AD3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      </w:r>
            <w:r w:rsidRPr="00D62CC6">
              <w:rPr>
                <w:rFonts w:ascii="Times New Roman" w:hAnsi="Times New Roman"/>
                <w:sz w:val="24"/>
                <w:szCs w:val="24"/>
              </w:rPr>
              <w:lastRenderedPageBreak/>
      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47AD3" w:rsidRPr="00D62CC6" w:rsidRDefault="00B47AD3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получать финансовую поддержку за счет средств бюджета Ханты-Мансийского автономного округа - Югры и (или) за счет средств бюджета городского округа Мегион Ханты-Мансийского автономного округа - Югры,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на те же цели, указанные в пункте 3.2. настоящего Порядка; </w:t>
            </w:r>
          </w:p>
          <w:p w:rsidR="00424F1F" w:rsidRPr="00D62CC6" w:rsidRDefault="00B47AD3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437"/>
            <w:r w:rsidRPr="00D62CC6">
              <w:rPr>
                <w:rFonts w:ascii="Times New Roman" w:eastAsia="Calibri" w:hAnsi="Times New Roman"/>
                <w:sz w:val="24"/>
                <w:szCs w:val="24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bookmarkEnd w:id="0"/>
          </w:p>
        </w:tc>
      </w:tr>
      <w:tr w:rsidR="00424F1F" w:rsidTr="00365F5F">
        <w:trPr>
          <w:trHeight w:val="44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0D" w:rsidRPr="00D62CC6" w:rsidRDefault="00A900E0" w:rsidP="00365F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1427"/>
            <w:r w:rsidRPr="00D62CC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DF5B0D" w:rsidRPr="00D62CC6">
              <w:rPr>
                <w:rFonts w:ascii="Times New Roman" w:hAnsi="Times New Roman"/>
                <w:sz w:val="24"/>
                <w:szCs w:val="24"/>
              </w:rPr>
              <w:t>орядок подачи предложений участников отбора и требования, предъявляемые к их форме и содержанию, которые включают в том числе согласие на публикацию (размещение) в информационно-телекоммуникационной сети «Интернет» информации об участниках отбора</w:t>
            </w:r>
          </w:p>
          <w:bookmarkEnd w:id="1"/>
          <w:p w:rsidR="00424F1F" w:rsidRDefault="00424F1F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0D" w:rsidRPr="00D62CC6" w:rsidRDefault="00D62CC6" w:rsidP="00365F5F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F5B0D" w:rsidRPr="00D62CC6">
              <w:rPr>
                <w:rFonts w:ascii="Times New Roman" w:hAnsi="Times New Roman"/>
                <w:sz w:val="24"/>
                <w:szCs w:val="24"/>
              </w:rPr>
              <w:t xml:space="preserve"> Уполномоченный орган нарочно или заказным почтовым отправлением с уведомлением о вручении   по адресу: 628680, Ханты-Мансийский автономный округ – Югра, город Мегион, ул. Нефтяников, д. 8, кабинет 105;  </w:t>
            </w:r>
          </w:p>
          <w:p w:rsidR="00DF5B0D" w:rsidRPr="00D62CC6" w:rsidRDefault="00DF5B0D" w:rsidP="00365F5F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 xml:space="preserve">в филиал автономного учреждения «Многофункциональный центр Югры» в городе Мегионе» по адресу: город Мегион, проспект Победы, дом 7; </w:t>
            </w:r>
          </w:p>
          <w:p w:rsidR="00424F1F" w:rsidRDefault="00DF5B0D" w:rsidP="00365F5F">
            <w:pPr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в электронной форме посредством подачи заявления через официальный сайт администрации города Мегиона в разделе «Промышленность и предпринимательство» - «Подать заявление на предоставление финансовой поддержки» (</w:t>
            </w:r>
            <w:hyperlink r:id="rId5" w:history="1">
              <w:r w:rsidRPr="00D62C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https://admmegion.ru/gov/adm/struct_adm/economy/otd_predpr/predp/fin_podderzhka/</w:t>
              </w:r>
            </w:hyperlink>
            <w:r w:rsidRPr="00D62CC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П</w:t>
            </w:r>
            <w:r w:rsidR="00DF5B0D" w:rsidRPr="00D62CC6">
              <w:rPr>
                <w:rFonts w:ascii="Times New Roman" w:hAnsi="Times New Roman"/>
                <w:sz w:val="24"/>
                <w:szCs w:val="24"/>
              </w:rPr>
              <w:t>орядок отзыва предложений участниками отбора, порядка</w:t>
            </w:r>
            <w:r w:rsidR="00DF5B0D" w:rsidRPr="00D62CC6">
              <w:rPr>
                <w:rFonts w:ascii="Times New Roman" w:eastAsia="Calibri" w:hAnsi="Times New Roman"/>
                <w:sz w:val="24"/>
                <w:szCs w:val="24"/>
              </w:rPr>
              <w:t xml:space="preserve"> возврата предложений (заявок) участников отбора, определяющего в том числе основания для возврата </w:t>
            </w:r>
            <w:r w:rsidR="00DF5B0D" w:rsidRPr="00D62C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D62CC6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DF5B0D" w:rsidRPr="00D62CC6">
              <w:rPr>
                <w:rFonts w:ascii="Times New Roman" w:hAnsi="Times New Roman"/>
                <w:sz w:val="24"/>
                <w:szCs w:val="24"/>
              </w:rPr>
              <w:t>частник отбора имеет право отозвать заявление с приложенными документами на предоставление субсидии без рассмотрения на основании личного заявления не позднее даты окончания приема заявлений</w:t>
            </w:r>
          </w:p>
        </w:tc>
      </w:tr>
      <w:tr w:rsidR="00424F1F" w:rsidTr="009B5FC4">
        <w:trPr>
          <w:trHeight w:val="62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П</w:t>
            </w:r>
            <w:r w:rsidR="00DF5B0D" w:rsidRPr="00D62CC6">
              <w:rPr>
                <w:rFonts w:ascii="Times New Roman" w:hAnsi="Times New Roman"/>
                <w:sz w:val="24"/>
                <w:szCs w:val="24"/>
              </w:rPr>
              <w:t>равила рассмотрения и оценки предложений участников отбора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7A" w:rsidRPr="00DA7EB6" w:rsidRDefault="0035407A" w:rsidP="003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color w:val="000000" w:themeColor="text1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 xml:space="preserve">Уполномоченный орган рассматривает заявление о предоставлении субсидии и приложенные к нему документы на предмет достоверности представленных Заявителем сведений, осуществляет расчет субсидии на возмещение затрат, готовит заключение о соответствии либо не соответствии Заявителя и представленных им документов требованиям и условиям установленным </w:t>
            </w:r>
            <w:proofErr w:type="gramStart"/>
            <w:r w:rsidRPr="00A900E0">
              <w:rPr>
                <w:rFonts w:ascii="Times New Roman" w:eastAsia="Calibri" w:hAnsi="Times New Roman"/>
                <w:sz w:val="24"/>
                <w:szCs w:val="24"/>
              </w:rPr>
              <w:t>пунктами  1.5</w:t>
            </w:r>
            <w:proofErr w:type="gramEnd"/>
            <w:r w:rsidRPr="00A900E0">
              <w:rPr>
                <w:rFonts w:ascii="Times New Roman" w:eastAsia="Calibri" w:hAnsi="Times New Roman"/>
                <w:sz w:val="24"/>
                <w:szCs w:val="24"/>
              </w:rPr>
              <w:t>, 1.6, 2.2., 2.3., 2.5., 2.6., 3.1. настоящего Порядка с указанием расчета максимального размера суммы предоставляемых субсидий. Заключение оформляется на каждое заявление</w:t>
            </w:r>
            <w:r w:rsidRPr="00DA7EB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5407A" w:rsidRPr="00A900E0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Calibri" w:hAnsi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>Основания для отклонения предложения(заявки) участника отбора на стадии рассмотрения и оценки предложений (заявок):</w:t>
            </w:r>
          </w:p>
          <w:p w:rsidR="0035407A" w:rsidRPr="00A900E0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>несоответствие участника отбора, требованиями условиям, установленным пунктами 2.2.  настоящего порядка;</w:t>
            </w:r>
          </w:p>
          <w:p w:rsidR="0035407A" w:rsidRPr="00A900E0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 xml:space="preserve">несоответствие представленных участником отбора документов требованиям к предложениям (заявкам) участников отбора, установленным в объявлении о проведении отбора; </w:t>
            </w:r>
          </w:p>
          <w:p w:rsidR="0035407A" w:rsidRPr="00A900E0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5407A" w:rsidRPr="00A900E0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 xml:space="preserve">подача участником отбора предложения (заявки) после даты и (или) времени, определенных для подачи предложений (заявок). </w:t>
            </w:r>
          </w:p>
          <w:p w:rsidR="00424F1F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 xml:space="preserve">Участник отбора, в отношении которого вынесено заключение о соответствии Заявителя и предоставленных им документов требованиям и условиям, установленным пунктами   </w:t>
            </w:r>
            <w:r w:rsidRPr="00A90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1.5.,1.6</w:t>
            </w:r>
            <w:r w:rsidR="00A900E0" w:rsidRPr="00A90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900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2.2., 2.3., 2.5., 2.6., 3.1. настоящего По</w:t>
            </w:r>
            <w:r w:rsidR="00974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рядка считается прошедшим отбор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35407A" w:rsidRPr="00A900E0">
              <w:rPr>
                <w:rFonts w:ascii="Times New Roman" w:eastAsia="Calibri" w:hAnsi="Times New Roman"/>
                <w:sz w:val="24"/>
                <w:szCs w:val="24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A900E0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  <w:r w:rsidRPr="00A900E0">
              <w:rPr>
                <w:rFonts w:ascii="Times New Roman" w:eastAsia="Calibri" w:hAnsi="Times New Roman"/>
                <w:sz w:val="24"/>
                <w:szCs w:val="24"/>
              </w:rPr>
              <w:t xml:space="preserve">Уполномоченный орган  обеспечивает организационное, информационное, аналитическое сопровождение мероприятий по предоставлению субсидии, в том числе проверку документов, предоставленных в целях получения субсидии, и содержащихся в них сведений, внесение проектов правовых актов главного распорядителя как получателя бюджетных средств о предоставлении (перечислении) субсидии или отказе в ее предоставлении (перечислении), об отмене </w:t>
            </w:r>
            <w:r w:rsidRPr="00A900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решения о предоставлении субсидии,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уведомлений об отказе в предоставлении (перечислении) субсидии, мониторинг исполнения получателями субсидии условий ее предоставления, проверку отчетности, предоставленной получателями субсидии, и достижение значений показателей результата, контроль за соблюдением в соответствии с пунктом 5.2. настоящего </w:t>
            </w:r>
            <w:r w:rsidR="00B47AD3" w:rsidRPr="00A900E0">
              <w:rPr>
                <w:rFonts w:ascii="Times New Roman" w:eastAsia="Calibri" w:hAnsi="Times New Roman"/>
                <w:sz w:val="24"/>
                <w:szCs w:val="24"/>
              </w:rPr>
              <w:t>Порядка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A900E0" w:rsidP="00365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35407A" w:rsidRPr="00D62CC6">
              <w:rPr>
                <w:rFonts w:ascii="Times New Roman" w:hAnsi="Times New Roman"/>
                <w:sz w:val="24"/>
                <w:szCs w:val="24"/>
              </w:rPr>
              <w:t>рок, в течение которого победитель отбора должен подписать соглашение о предоставлении</w:t>
            </w:r>
            <w:r w:rsidR="00365F5F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35407A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На основании постановления администрации города о предоставлении субсидии между администрацией города и Получателем субсидии в течение 7 рабочих дней заключается соглашение (договор) о предоставлении субсидии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365F5F" w:rsidRDefault="00A900E0" w:rsidP="00365F5F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У</w:t>
            </w:r>
            <w:r w:rsidR="0035407A" w:rsidRPr="00D62CC6">
              <w:rPr>
                <w:rFonts w:ascii="Times New Roman" w:hAnsi="Times New Roman"/>
                <w:sz w:val="24"/>
                <w:szCs w:val="24"/>
              </w:rPr>
              <w:t>словия признания победителя отбора уклонившимся от заключения согла</w:t>
            </w:r>
            <w:r w:rsidR="00365F5F">
              <w:rPr>
                <w:rFonts w:ascii="Times New Roman" w:hAnsi="Times New Roman"/>
                <w:sz w:val="24"/>
                <w:szCs w:val="24"/>
              </w:rPr>
              <w:t>шения о предоставлении субсидии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0710A2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D62CC6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B47AD3" w:rsidRPr="00D62C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24F1F" w:rsidTr="00A900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A900E0" w:rsidP="003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Д</w:t>
            </w:r>
            <w:r w:rsidR="0035407A" w:rsidRPr="00D62CC6">
              <w:rPr>
                <w:rFonts w:ascii="Times New Roman" w:hAnsi="Times New Roman"/>
                <w:sz w:val="24"/>
                <w:szCs w:val="24"/>
              </w:rPr>
              <w:t>ату размещения результатов отбора на официальном сайте администрации города Мегиона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F" w:rsidRPr="00D62CC6" w:rsidRDefault="00D62CC6" w:rsidP="00365F5F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/>
                <w:sz w:val="24"/>
                <w:szCs w:val="24"/>
              </w:rPr>
              <w:t>После подписания протокола заседания комиссии, Уполномоченный орган размещает протокол комиссии на официальном портале администрации города в сети Интернет (https://admmegion.ru) в течение 2 рабочих дней с даты подписан</w:t>
            </w:r>
            <w:r>
              <w:rPr>
                <w:rFonts w:ascii="Times New Roman" w:hAnsi="Times New Roman"/>
                <w:sz w:val="24"/>
                <w:szCs w:val="24"/>
              </w:rPr>
              <w:t>ия протокола заседания комиссии</w:t>
            </w:r>
          </w:p>
        </w:tc>
      </w:tr>
    </w:tbl>
    <w:p w:rsidR="002E51DE" w:rsidRDefault="002E51DE"/>
    <w:sectPr w:rsidR="002E51DE" w:rsidSect="00365F5F">
      <w:pgSz w:w="11905" w:h="16838" w:code="9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F"/>
    <w:rsid w:val="000710A2"/>
    <w:rsid w:val="00080755"/>
    <w:rsid w:val="002E51DE"/>
    <w:rsid w:val="00307DF7"/>
    <w:rsid w:val="0035407A"/>
    <w:rsid w:val="00365F5F"/>
    <w:rsid w:val="00424F1F"/>
    <w:rsid w:val="005E7612"/>
    <w:rsid w:val="008B577F"/>
    <w:rsid w:val="00974AD6"/>
    <w:rsid w:val="009B5FC4"/>
    <w:rsid w:val="00A900E0"/>
    <w:rsid w:val="00B15859"/>
    <w:rsid w:val="00B47AD3"/>
    <w:rsid w:val="00D62CC6"/>
    <w:rsid w:val="00D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FC5"/>
  <w15:chartTrackingRefBased/>
  <w15:docId w15:val="{A32FD4D3-516C-4D0A-BE36-D9309D79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B0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megion.ru/gov/adm/struct_adm/economy/otd_predpr/predp/fin_podderzhka/" TargetMode="External"/><Relationship Id="rId4" Type="http://schemas.openxmlformats.org/officeDocument/2006/relationships/hyperlink" Target="mailto:dep@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Зубро Татьяна Борисовна</dc:creator>
  <cp:keywords/>
  <dc:description/>
  <cp:lastModifiedBy>Черникова Ольга Анатольевна</cp:lastModifiedBy>
  <cp:revision>9</cp:revision>
  <dcterms:created xsi:type="dcterms:W3CDTF">2023-04-11T09:21:00Z</dcterms:created>
  <dcterms:modified xsi:type="dcterms:W3CDTF">2023-05-15T06:20:00Z</dcterms:modified>
</cp:coreProperties>
</file>